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A0" w:rsidRPr="00E054A0" w:rsidRDefault="00E054A0" w:rsidP="000D28B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E054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Makki</w:t>
      </w:r>
      <w:proofErr w:type="spellEnd"/>
      <w:r w:rsidRPr="00E054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and </w:t>
      </w:r>
      <w:proofErr w:type="spellStart"/>
      <w:r w:rsidRPr="00E054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Madani</w:t>
      </w:r>
      <w:proofErr w:type="spellEnd"/>
      <w:r w:rsidRPr="00E054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E054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Surahs</w:t>
      </w:r>
      <w:proofErr w:type="spellEnd"/>
    </w:p>
    <w:p w:rsidR="00E054A0" w:rsidRPr="00E054A0" w:rsidRDefault="00E054A0" w:rsidP="000D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A0">
        <w:rPr>
          <w:rFonts w:ascii="Times New Roman" w:eastAsia="Times New Roman" w:hAnsi="Times New Roman" w:cs="Times New Roman"/>
          <w:sz w:val="24"/>
          <w:szCs w:val="24"/>
        </w:rPr>
        <w:t xml:space="preserve">The Qur'an was revealed over 23 years of the lifetime of the prophet Muhammad who was 40 years old when the first verse was revealed in the city of </w:t>
      </w:r>
      <w:proofErr w:type="spellStart"/>
      <w:r w:rsidRPr="00E054A0">
        <w:rPr>
          <w:rFonts w:ascii="Times New Roman" w:eastAsia="Times New Roman" w:hAnsi="Times New Roman" w:cs="Times New Roman"/>
          <w:sz w:val="24"/>
          <w:szCs w:val="24"/>
        </w:rPr>
        <w:t>Makkah</w:t>
      </w:r>
      <w:proofErr w:type="spellEnd"/>
      <w:r w:rsidRPr="00E054A0">
        <w:rPr>
          <w:rFonts w:ascii="Times New Roman" w:eastAsia="Times New Roman" w:hAnsi="Times New Roman" w:cs="Times New Roman"/>
          <w:sz w:val="24"/>
          <w:szCs w:val="24"/>
        </w:rPr>
        <w:t xml:space="preserve">. The prophet started to preach these verses; initially secretly and later openly. The overarching theme of the </w:t>
      </w:r>
      <w:proofErr w:type="spellStart"/>
      <w:r w:rsidRPr="00E054A0">
        <w:rPr>
          <w:rFonts w:ascii="Times New Roman" w:eastAsia="Times New Roman" w:hAnsi="Times New Roman" w:cs="Times New Roman"/>
          <w:sz w:val="24"/>
          <w:szCs w:val="24"/>
        </w:rPr>
        <w:t>Qur’anic</w:t>
      </w:r>
      <w:proofErr w:type="spellEnd"/>
      <w:r w:rsidRPr="00E054A0">
        <w:rPr>
          <w:rFonts w:ascii="Times New Roman" w:eastAsia="Times New Roman" w:hAnsi="Times New Roman" w:cs="Times New Roman"/>
          <w:sz w:val="24"/>
          <w:szCs w:val="24"/>
        </w:rPr>
        <w:t xml:space="preserve"> verses is the emphasis on the monotheism doctrine in worshiping only one God and opposing the general polytheistic belief of the people of </w:t>
      </w:r>
      <w:proofErr w:type="spellStart"/>
      <w:r w:rsidRPr="00E054A0">
        <w:rPr>
          <w:rFonts w:ascii="Times New Roman" w:eastAsia="Times New Roman" w:hAnsi="Times New Roman" w:cs="Times New Roman"/>
          <w:sz w:val="24"/>
          <w:szCs w:val="24"/>
        </w:rPr>
        <w:t>Makkah</w:t>
      </w:r>
      <w:proofErr w:type="spellEnd"/>
      <w:r w:rsidRPr="00E054A0">
        <w:rPr>
          <w:rFonts w:ascii="Times New Roman" w:eastAsia="Times New Roman" w:hAnsi="Times New Roman" w:cs="Times New Roman"/>
          <w:sz w:val="24"/>
          <w:szCs w:val="24"/>
        </w:rPr>
        <w:t xml:space="preserve">. Hence, majority opposed this new religion, but gradually adherents increased. The mission of Muhammad continued 13 years in </w:t>
      </w:r>
      <w:proofErr w:type="spellStart"/>
      <w:r w:rsidRPr="00E054A0">
        <w:rPr>
          <w:rFonts w:ascii="Times New Roman" w:eastAsia="Times New Roman" w:hAnsi="Times New Roman" w:cs="Times New Roman"/>
          <w:sz w:val="24"/>
          <w:szCs w:val="24"/>
        </w:rPr>
        <w:t>Makkah</w:t>
      </w:r>
      <w:proofErr w:type="spellEnd"/>
      <w:r w:rsidRPr="00E054A0">
        <w:rPr>
          <w:rFonts w:ascii="Times New Roman" w:eastAsia="Times New Roman" w:hAnsi="Times New Roman" w:cs="Times New Roman"/>
          <w:sz w:val="24"/>
          <w:szCs w:val="24"/>
        </w:rPr>
        <w:t xml:space="preserve">. The general theme of the verses and chapters revealed in </w:t>
      </w:r>
      <w:proofErr w:type="spellStart"/>
      <w:r w:rsidRPr="00E054A0">
        <w:rPr>
          <w:rFonts w:ascii="Times New Roman" w:eastAsia="Times New Roman" w:hAnsi="Times New Roman" w:cs="Times New Roman"/>
          <w:sz w:val="24"/>
          <w:szCs w:val="24"/>
        </w:rPr>
        <w:t>Makkah</w:t>
      </w:r>
      <w:proofErr w:type="spellEnd"/>
      <w:r w:rsidRPr="00E054A0">
        <w:rPr>
          <w:rFonts w:ascii="Times New Roman" w:eastAsia="Times New Roman" w:hAnsi="Times New Roman" w:cs="Times New Roman"/>
          <w:sz w:val="24"/>
          <w:szCs w:val="24"/>
        </w:rPr>
        <w:t xml:space="preserve"> thus </w:t>
      </w:r>
      <w:r w:rsidRPr="000F02EF">
        <w:rPr>
          <w:rFonts w:ascii="Times New Roman" w:eastAsia="Times New Roman" w:hAnsi="Times New Roman" w:cs="Times New Roman"/>
          <w:b/>
          <w:sz w:val="24"/>
          <w:szCs w:val="24"/>
        </w:rPr>
        <w:t>emphasized in establishing logical proofs for monotheism detailing on the attributes of God and His supreme power</w:t>
      </w:r>
      <w:r w:rsidRPr="00E054A0">
        <w:rPr>
          <w:rFonts w:ascii="Times New Roman" w:eastAsia="Times New Roman" w:hAnsi="Times New Roman" w:cs="Times New Roman"/>
          <w:sz w:val="24"/>
          <w:szCs w:val="24"/>
        </w:rPr>
        <w:t xml:space="preserve">. This is illustrated often by relating stories of past people and prophets and what happened to them when they rejected the monotheistic message. In general </w:t>
      </w:r>
      <w:proofErr w:type="spellStart"/>
      <w:r w:rsidRPr="00E054A0">
        <w:rPr>
          <w:rFonts w:ascii="Times New Roman" w:eastAsia="Times New Roman" w:hAnsi="Times New Roman" w:cs="Times New Roman"/>
          <w:sz w:val="24"/>
          <w:szCs w:val="24"/>
        </w:rPr>
        <w:t>Makkah</w:t>
      </w:r>
      <w:proofErr w:type="spellEnd"/>
      <w:r w:rsidRPr="00E05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54A0">
        <w:rPr>
          <w:rFonts w:ascii="Times New Roman" w:eastAsia="Times New Roman" w:hAnsi="Times New Roman" w:cs="Times New Roman"/>
          <w:sz w:val="24"/>
          <w:szCs w:val="24"/>
        </w:rPr>
        <w:t>surahs</w:t>
      </w:r>
      <w:proofErr w:type="spellEnd"/>
      <w:r w:rsidRPr="00E054A0">
        <w:rPr>
          <w:rFonts w:ascii="Times New Roman" w:eastAsia="Times New Roman" w:hAnsi="Times New Roman" w:cs="Times New Roman"/>
          <w:sz w:val="24"/>
          <w:szCs w:val="24"/>
        </w:rPr>
        <w:t xml:space="preserve"> emphasized the establishment of the monotheism doctrine, the </w:t>
      </w:r>
      <w:r w:rsidR="000D28B6" w:rsidRPr="00E054A0">
        <w:rPr>
          <w:rFonts w:ascii="Times New Roman" w:eastAsia="Times New Roman" w:hAnsi="Times New Roman" w:cs="Times New Roman"/>
          <w:sz w:val="24"/>
          <w:szCs w:val="24"/>
        </w:rPr>
        <w:t>prophet hood</w:t>
      </w:r>
      <w:r w:rsidRPr="00E054A0">
        <w:rPr>
          <w:rFonts w:ascii="Times New Roman" w:eastAsia="Times New Roman" w:hAnsi="Times New Roman" w:cs="Times New Roman"/>
          <w:sz w:val="24"/>
          <w:szCs w:val="24"/>
        </w:rPr>
        <w:t xml:space="preserve"> of Muhammad and the reality of the Day of Judgment. As the people of </w:t>
      </w:r>
      <w:proofErr w:type="spellStart"/>
      <w:r w:rsidRPr="00E054A0">
        <w:rPr>
          <w:rFonts w:ascii="Times New Roman" w:eastAsia="Times New Roman" w:hAnsi="Times New Roman" w:cs="Times New Roman"/>
          <w:sz w:val="24"/>
          <w:szCs w:val="24"/>
        </w:rPr>
        <w:t>Makkah</w:t>
      </w:r>
      <w:proofErr w:type="spellEnd"/>
      <w:r w:rsidRPr="00E054A0">
        <w:rPr>
          <w:rFonts w:ascii="Times New Roman" w:eastAsia="Times New Roman" w:hAnsi="Times New Roman" w:cs="Times New Roman"/>
          <w:sz w:val="24"/>
          <w:szCs w:val="24"/>
        </w:rPr>
        <w:t xml:space="preserve"> were masters of the classical Arabic language, Prophet Muhammad considered this Qur'an –being the words of God- a miracle and challenged the Arabs of </w:t>
      </w:r>
      <w:proofErr w:type="spellStart"/>
      <w:r w:rsidRPr="00E054A0">
        <w:rPr>
          <w:rFonts w:ascii="Times New Roman" w:eastAsia="Times New Roman" w:hAnsi="Times New Roman" w:cs="Times New Roman"/>
          <w:sz w:val="24"/>
          <w:szCs w:val="24"/>
        </w:rPr>
        <w:t>Makkah</w:t>
      </w:r>
      <w:proofErr w:type="spellEnd"/>
      <w:r w:rsidRPr="00E054A0">
        <w:rPr>
          <w:rFonts w:ascii="Times New Roman" w:eastAsia="Times New Roman" w:hAnsi="Times New Roman" w:cs="Times New Roman"/>
          <w:sz w:val="24"/>
          <w:szCs w:val="24"/>
        </w:rPr>
        <w:t xml:space="preserve"> to bring a similar chapter like the Qur'an. Thus, the chapters of </w:t>
      </w:r>
      <w:proofErr w:type="spellStart"/>
      <w:r w:rsidRPr="00E054A0">
        <w:rPr>
          <w:rFonts w:ascii="Times New Roman" w:eastAsia="Times New Roman" w:hAnsi="Times New Roman" w:cs="Times New Roman"/>
          <w:sz w:val="24"/>
          <w:szCs w:val="24"/>
        </w:rPr>
        <w:t>Makkah</w:t>
      </w:r>
      <w:proofErr w:type="spellEnd"/>
      <w:r w:rsidRPr="00E054A0">
        <w:rPr>
          <w:rFonts w:ascii="Times New Roman" w:eastAsia="Times New Roman" w:hAnsi="Times New Roman" w:cs="Times New Roman"/>
          <w:sz w:val="24"/>
          <w:szCs w:val="24"/>
        </w:rPr>
        <w:t xml:space="preserve"> –in addition to the monotheistic tone- had a secondary objective of being literal, rhetorical and linguistic challenge for Arabs. This is evident in selection of strong words, phrases and Arabic constructs in </w:t>
      </w:r>
      <w:proofErr w:type="spellStart"/>
      <w:r w:rsidRPr="00E054A0">
        <w:rPr>
          <w:rFonts w:ascii="Times New Roman" w:eastAsia="Times New Roman" w:hAnsi="Times New Roman" w:cs="Times New Roman"/>
          <w:sz w:val="24"/>
          <w:szCs w:val="24"/>
        </w:rPr>
        <w:t>Makki</w:t>
      </w:r>
      <w:proofErr w:type="spellEnd"/>
      <w:r w:rsidRPr="00E054A0">
        <w:rPr>
          <w:rFonts w:ascii="Times New Roman" w:eastAsia="Times New Roman" w:hAnsi="Times New Roman" w:cs="Times New Roman"/>
          <w:sz w:val="24"/>
          <w:szCs w:val="24"/>
        </w:rPr>
        <w:t xml:space="preserve"> verses.</w:t>
      </w:r>
    </w:p>
    <w:p w:rsidR="00E054A0" w:rsidRPr="00E054A0" w:rsidRDefault="00E054A0" w:rsidP="000D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A0">
        <w:rPr>
          <w:rFonts w:ascii="Times New Roman" w:eastAsia="Times New Roman" w:hAnsi="Times New Roman" w:cs="Times New Roman"/>
          <w:sz w:val="24"/>
          <w:szCs w:val="24"/>
        </w:rPr>
        <w:t xml:space="preserve">Later, the prophet migrated to Medina where the people welcomed him and allowed Islam to rule that city. Verses revealed in </w:t>
      </w:r>
      <w:proofErr w:type="spellStart"/>
      <w:r w:rsidRPr="00FB6B8C">
        <w:rPr>
          <w:rFonts w:ascii="Times New Roman" w:eastAsia="Times New Roman" w:hAnsi="Times New Roman" w:cs="Times New Roman"/>
          <w:b/>
          <w:sz w:val="24"/>
          <w:szCs w:val="24"/>
        </w:rPr>
        <w:t>Medinah</w:t>
      </w:r>
      <w:proofErr w:type="spellEnd"/>
      <w:r w:rsidRPr="00FB6B8C">
        <w:rPr>
          <w:rFonts w:ascii="Times New Roman" w:eastAsia="Times New Roman" w:hAnsi="Times New Roman" w:cs="Times New Roman"/>
          <w:b/>
          <w:sz w:val="24"/>
          <w:szCs w:val="24"/>
        </w:rPr>
        <w:t xml:space="preserve"> started to lay down Islamic law and jurisprudence, in addition to the continuing theme of Islamic monotheism</w:t>
      </w:r>
      <w:r w:rsidRPr="00E054A0">
        <w:rPr>
          <w:rFonts w:ascii="Times New Roman" w:eastAsia="Times New Roman" w:hAnsi="Times New Roman" w:cs="Times New Roman"/>
          <w:sz w:val="24"/>
          <w:szCs w:val="24"/>
        </w:rPr>
        <w:t xml:space="preserve">. Medina period witnessed many battles of Islam and eventually Islam expanded to other nearby cities and tribes. In general, Medina </w:t>
      </w:r>
      <w:proofErr w:type="spellStart"/>
      <w:r w:rsidRPr="00E054A0">
        <w:rPr>
          <w:rFonts w:ascii="Times New Roman" w:eastAsia="Times New Roman" w:hAnsi="Times New Roman" w:cs="Times New Roman"/>
          <w:sz w:val="24"/>
          <w:szCs w:val="24"/>
        </w:rPr>
        <w:t>surahs</w:t>
      </w:r>
      <w:proofErr w:type="spellEnd"/>
      <w:r w:rsidRPr="00E054A0">
        <w:rPr>
          <w:rFonts w:ascii="Times New Roman" w:eastAsia="Times New Roman" w:hAnsi="Times New Roman" w:cs="Times New Roman"/>
          <w:sz w:val="24"/>
          <w:szCs w:val="24"/>
        </w:rPr>
        <w:t xml:space="preserve"> emphasized on </w:t>
      </w:r>
      <w:r w:rsidRPr="00CD200F">
        <w:rPr>
          <w:rFonts w:ascii="Times New Roman" w:eastAsia="Times New Roman" w:hAnsi="Times New Roman" w:cs="Times New Roman"/>
          <w:b/>
          <w:sz w:val="24"/>
          <w:szCs w:val="24"/>
        </w:rPr>
        <w:t>establishing Islamic laws, ethics, morals, marital and family laws, monetary transactions, and relationship of Islam and Muslims with other world religions</w:t>
      </w:r>
      <w:r w:rsidRPr="00E054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54A0" w:rsidRPr="00E054A0" w:rsidRDefault="00E054A0" w:rsidP="000D28B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Characteristics"/>
      <w:bookmarkEnd w:id="0"/>
      <w:r w:rsidRPr="00E054A0">
        <w:rPr>
          <w:rFonts w:ascii="Times New Roman" w:eastAsia="Times New Roman" w:hAnsi="Times New Roman" w:cs="Times New Roman"/>
          <w:b/>
          <w:bCs/>
          <w:sz w:val="36"/>
          <w:szCs w:val="36"/>
        </w:rPr>
        <w:t>Characteristics</w:t>
      </w:r>
    </w:p>
    <w:p w:rsidR="00861EDB" w:rsidRDefault="00E054A0" w:rsidP="000D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</w:pPr>
      <w:r w:rsidRPr="00E054A0">
        <w:rPr>
          <w:rFonts w:ascii="Times New Roman" w:eastAsia="Times New Roman" w:hAnsi="Times New Roman" w:cs="Times New Roman"/>
          <w:sz w:val="24"/>
          <w:szCs w:val="24"/>
        </w:rPr>
        <w:t xml:space="preserve">Following are some characteristics of </w:t>
      </w:r>
      <w:proofErr w:type="spellStart"/>
      <w:r w:rsidRPr="00E054A0">
        <w:rPr>
          <w:rFonts w:ascii="Times New Roman" w:eastAsia="Times New Roman" w:hAnsi="Times New Roman" w:cs="Times New Roman"/>
          <w:sz w:val="24"/>
          <w:szCs w:val="24"/>
        </w:rPr>
        <w:t>Makki</w:t>
      </w:r>
      <w:proofErr w:type="spellEnd"/>
      <w:r w:rsidRPr="00E054A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E054A0">
        <w:rPr>
          <w:rFonts w:ascii="Times New Roman" w:eastAsia="Times New Roman" w:hAnsi="Times New Roman" w:cs="Times New Roman"/>
          <w:sz w:val="24"/>
          <w:szCs w:val="24"/>
        </w:rPr>
        <w:t>Madani</w:t>
      </w:r>
      <w:proofErr w:type="spellEnd"/>
      <w:r w:rsidRPr="00E054A0">
        <w:rPr>
          <w:rFonts w:ascii="Times New Roman" w:eastAsia="Times New Roman" w:hAnsi="Times New Roman" w:cs="Times New Roman"/>
          <w:sz w:val="24"/>
          <w:szCs w:val="24"/>
        </w:rPr>
        <w:t xml:space="preserve"> chapters as mentioned by scholars. This discussion is based on this book. </w:t>
      </w:r>
      <w:bookmarkStart w:id="1" w:name="General_Rules"/>
      <w:bookmarkEnd w:id="1"/>
    </w:p>
    <w:p w:rsidR="00E054A0" w:rsidRPr="00E054A0" w:rsidRDefault="00E054A0" w:rsidP="000D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054A0">
        <w:rPr>
          <w:rFonts w:ascii="Times New Roman" w:eastAsia="Times New Roman" w:hAnsi="Times New Roman" w:cs="Times New Roman"/>
          <w:b/>
          <w:bCs/>
          <w:sz w:val="27"/>
          <w:szCs w:val="27"/>
        </w:rPr>
        <w:t>General Rules</w:t>
      </w:r>
    </w:p>
    <w:p w:rsidR="00E054A0" w:rsidRPr="00E054A0" w:rsidRDefault="00E054A0" w:rsidP="000D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A0">
        <w:rPr>
          <w:rFonts w:ascii="Times New Roman" w:eastAsia="Times New Roman" w:hAnsi="Times New Roman" w:cs="Times New Roman"/>
          <w:sz w:val="24"/>
          <w:szCs w:val="24"/>
        </w:rPr>
        <w:t xml:space="preserve">These are general </w:t>
      </w:r>
      <w:r w:rsidR="00B94DA1" w:rsidRPr="00E054A0">
        <w:rPr>
          <w:rFonts w:ascii="Times New Roman" w:eastAsia="Times New Roman" w:hAnsi="Times New Roman" w:cs="Times New Roman"/>
          <w:sz w:val="24"/>
          <w:szCs w:val="24"/>
        </w:rPr>
        <w:t>rules that</w:t>
      </w:r>
      <w:r w:rsidRPr="00E054A0">
        <w:rPr>
          <w:rFonts w:ascii="Times New Roman" w:eastAsia="Times New Roman" w:hAnsi="Times New Roman" w:cs="Times New Roman"/>
          <w:sz w:val="24"/>
          <w:szCs w:val="24"/>
        </w:rPr>
        <w:t xml:space="preserve"> should be considered when talking about </w:t>
      </w:r>
      <w:proofErr w:type="spellStart"/>
      <w:r w:rsidRPr="00E054A0">
        <w:rPr>
          <w:rFonts w:ascii="Times New Roman" w:eastAsia="Times New Roman" w:hAnsi="Times New Roman" w:cs="Times New Roman"/>
          <w:sz w:val="24"/>
          <w:szCs w:val="24"/>
        </w:rPr>
        <w:t>Makki</w:t>
      </w:r>
      <w:proofErr w:type="spellEnd"/>
      <w:r w:rsidRPr="00E054A0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E054A0">
        <w:rPr>
          <w:rFonts w:ascii="Times New Roman" w:eastAsia="Times New Roman" w:hAnsi="Times New Roman" w:cs="Times New Roman"/>
          <w:sz w:val="24"/>
          <w:szCs w:val="24"/>
        </w:rPr>
        <w:t>Madani</w:t>
      </w:r>
      <w:proofErr w:type="spellEnd"/>
      <w:r w:rsidRPr="00E054A0">
        <w:rPr>
          <w:rFonts w:ascii="Times New Roman" w:eastAsia="Times New Roman" w:hAnsi="Times New Roman" w:cs="Times New Roman"/>
          <w:sz w:val="24"/>
          <w:szCs w:val="24"/>
        </w:rPr>
        <w:t xml:space="preserve"> chapters:</w:t>
      </w:r>
    </w:p>
    <w:p w:rsidR="00E054A0" w:rsidRPr="00E054A0" w:rsidRDefault="00861EDB" w:rsidP="005C7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4A0">
        <w:rPr>
          <w:rFonts w:ascii="Times New Roman" w:eastAsia="Times New Roman" w:hAnsi="Times New Roman" w:cs="Times New Roman"/>
          <w:sz w:val="24"/>
          <w:szCs w:val="24"/>
        </w:rPr>
        <w:t>Judgment</w:t>
      </w:r>
      <w:r w:rsidR="00E054A0" w:rsidRPr="00E054A0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E054A0" w:rsidRPr="00E054A0">
        <w:rPr>
          <w:rFonts w:ascii="Times New Roman" w:eastAsia="Times New Roman" w:hAnsi="Times New Roman" w:cs="Times New Roman"/>
          <w:sz w:val="24"/>
          <w:szCs w:val="24"/>
        </w:rPr>
        <w:t>Makki</w:t>
      </w:r>
      <w:proofErr w:type="spellEnd"/>
      <w:r w:rsidR="00E054A0" w:rsidRPr="00E054A0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="00E054A0" w:rsidRPr="00E054A0">
        <w:rPr>
          <w:rFonts w:ascii="Times New Roman" w:eastAsia="Times New Roman" w:hAnsi="Times New Roman" w:cs="Times New Roman"/>
          <w:sz w:val="24"/>
          <w:szCs w:val="24"/>
        </w:rPr>
        <w:t>Madani</w:t>
      </w:r>
      <w:proofErr w:type="spellEnd"/>
      <w:r w:rsidR="00E054A0" w:rsidRPr="00E054A0">
        <w:rPr>
          <w:rFonts w:ascii="Times New Roman" w:eastAsia="Times New Roman" w:hAnsi="Times New Roman" w:cs="Times New Roman"/>
          <w:sz w:val="24"/>
          <w:szCs w:val="24"/>
        </w:rPr>
        <w:t xml:space="preserve"> is possible only by authentic verdict of the companions of the Prophet Muhammad who witnessed the period of revelation of these chapters.</w:t>
      </w:r>
    </w:p>
    <w:p w:rsidR="00E054A0" w:rsidRPr="00E054A0" w:rsidRDefault="00E054A0" w:rsidP="005C7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4A0">
        <w:rPr>
          <w:rFonts w:ascii="Times New Roman" w:eastAsia="Times New Roman" w:hAnsi="Times New Roman" w:cs="Times New Roman"/>
          <w:sz w:val="24"/>
          <w:szCs w:val="24"/>
        </w:rPr>
        <w:t xml:space="preserve">By default, any </w:t>
      </w:r>
      <w:proofErr w:type="spellStart"/>
      <w:r w:rsidRPr="00E054A0">
        <w:rPr>
          <w:rFonts w:ascii="Times New Roman" w:eastAsia="Times New Roman" w:hAnsi="Times New Roman" w:cs="Times New Roman"/>
          <w:sz w:val="24"/>
          <w:szCs w:val="24"/>
        </w:rPr>
        <w:t>Makki</w:t>
      </w:r>
      <w:proofErr w:type="spellEnd"/>
      <w:r w:rsidRPr="00E05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54A0">
        <w:rPr>
          <w:rFonts w:ascii="Times New Roman" w:eastAsia="Times New Roman" w:hAnsi="Times New Roman" w:cs="Times New Roman"/>
          <w:sz w:val="24"/>
          <w:szCs w:val="24"/>
        </w:rPr>
        <w:t>sura</w:t>
      </w:r>
      <w:proofErr w:type="spellEnd"/>
      <w:r w:rsidRPr="00E054A0">
        <w:rPr>
          <w:rFonts w:ascii="Times New Roman" w:eastAsia="Times New Roman" w:hAnsi="Times New Roman" w:cs="Times New Roman"/>
          <w:sz w:val="24"/>
          <w:szCs w:val="24"/>
        </w:rPr>
        <w:t xml:space="preserve"> is entirely Makki, unless some verses of it is explicitly mentioned </w:t>
      </w:r>
      <w:proofErr w:type="spellStart"/>
      <w:r w:rsidRPr="00E054A0">
        <w:rPr>
          <w:rFonts w:ascii="Times New Roman" w:eastAsia="Times New Roman" w:hAnsi="Times New Roman" w:cs="Times New Roman"/>
          <w:sz w:val="24"/>
          <w:szCs w:val="24"/>
        </w:rPr>
        <w:t>Madani</w:t>
      </w:r>
      <w:proofErr w:type="spellEnd"/>
      <w:r w:rsidRPr="00E054A0">
        <w:rPr>
          <w:rFonts w:ascii="Times New Roman" w:eastAsia="Times New Roman" w:hAnsi="Times New Roman" w:cs="Times New Roman"/>
          <w:sz w:val="24"/>
          <w:szCs w:val="24"/>
        </w:rPr>
        <w:t xml:space="preserve"> by some authentic report. This is also true for Madani chapters.</w:t>
      </w:r>
    </w:p>
    <w:p w:rsidR="00E054A0" w:rsidRPr="00E054A0" w:rsidRDefault="00E054A0" w:rsidP="005C7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54A0">
        <w:rPr>
          <w:rFonts w:ascii="Times New Roman" w:eastAsia="Times New Roman" w:hAnsi="Times New Roman" w:cs="Times New Roman"/>
          <w:sz w:val="24"/>
          <w:szCs w:val="24"/>
        </w:rPr>
        <w:t>Madani</w:t>
      </w:r>
      <w:proofErr w:type="spellEnd"/>
      <w:r w:rsidRPr="00E054A0">
        <w:rPr>
          <w:rFonts w:ascii="Times New Roman" w:eastAsia="Times New Roman" w:hAnsi="Times New Roman" w:cs="Times New Roman"/>
          <w:sz w:val="24"/>
          <w:szCs w:val="24"/>
        </w:rPr>
        <w:t xml:space="preserve"> verses can abrogate earlier Madani verses as well as any Makki verse. However, a </w:t>
      </w:r>
      <w:proofErr w:type="spellStart"/>
      <w:r w:rsidRPr="00E054A0">
        <w:rPr>
          <w:rFonts w:ascii="Times New Roman" w:eastAsia="Times New Roman" w:hAnsi="Times New Roman" w:cs="Times New Roman"/>
          <w:sz w:val="24"/>
          <w:szCs w:val="24"/>
        </w:rPr>
        <w:t>Makki</w:t>
      </w:r>
      <w:proofErr w:type="spellEnd"/>
      <w:r w:rsidRPr="00E054A0">
        <w:rPr>
          <w:rFonts w:ascii="Times New Roman" w:eastAsia="Times New Roman" w:hAnsi="Times New Roman" w:cs="Times New Roman"/>
          <w:sz w:val="24"/>
          <w:szCs w:val="24"/>
        </w:rPr>
        <w:t xml:space="preserve"> verse </w:t>
      </w:r>
      <w:r w:rsidR="004010E1" w:rsidRPr="00E054A0">
        <w:rPr>
          <w:rFonts w:ascii="Times New Roman" w:eastAsia="Times New Roman" w:hAnsi="Times New Roman" w:cs="Times New Roman"/>
          <w:sz w:val="24"/>
          <w:szCs w:val="24"/>
        </w:rPr>
        <w:t>cannot</w:t>
      </w:r>
      <w:r w:rsidRPr="00E054A0">
        <w:rPr>
          <w:rFonts w:ascii="Times New Roman" w:eastAsia="Times New Roman" w:hAnsi="Times New Roman" w:cs="Times New Roman"/>
          <w:sz w:val="24"/>
          <w:szCs w:val="24"/>
        </w:rPr>
        <w:t xml:space="preserve"> abrogate a ruling set by a Madani verse.</w:t>
      </w:r>
    </w:p>
    <w:p w:rsidR="00E054A0" w:rsidRPr="00E054A0" w:rsidRDefault="00E054A0" w:rsidP="005C7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4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Understanding of </w:t>
      </w:r>
      <w:proofErr w:type="spellStart"/>
      <w:r w:rsidRPr="00E054A0">
        <w:rPr>
          <w:rFonts w:ascii="Times New Roman" w:eastAsia="Times New Roman" w:hAnsi="Times New Roman" w:cs="Times New Roman"/>
          <w:sz w:val="24"/>
          <w:szCs w:val="24"/>
        </w:rPr>
        <w:t>Madani</w:t>
      </w:r>
      <w:proofErr w:type="spellEnd"/>
      <w:r w:rsidRPr="00E054A0">
        <w:rPr>
          <w:rFonts w:ascii="Times New Roman" w:eastAsia="Times New Roman" w:hAnsi="Times New Roman" w:cs="Times New Roman"/>
          <w:sz w:val="24"/>
          <w:szCs w:val="24"/>
        </w:rPr>
        <w:t xml:space="preserve"> chapters should be built on the earlier </w:t>
      </w:r>
      <w:proofErr w:type="spellStart"/>
      <w:r w:rsidRPr="00E054A0">
        <w:rPr>
          <w:rFonts w:ascii="Times New Roman" w:eastAsia="Times New Roman" w:hAnsi="Times New Roman" w:cs="Times New Roman"/>
          <w:sz w:val="24"/>
          <w:szCs w:val="24"/>
        </w:rPr>
        <w:t>Makki</w:t>
      </w:r>
      <w:proofErr w:type="spellEnd"/>
      <w:r w:rsidRPr="00E054A0">
        <w:rPr>
          <w:rFonts w:ascii="Times New Roman" w:eastAsia="Times New Roman" w:hAnsi="Times New Roman" w:cs="Times New Roman"/>
          <w:sz w:val="24"/>
          <w:szCs w:val="24"/>
        </w:rPr>
        <w:t xml:space="preserve"> verses. In general, understanding of any verse must be built on other earlier verses according to </w:t>
      </w:r>
      <w:r w:rsidR="00861EDB" w:rsidRPr="00E054A0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E054A0">
        <w:rPr>
          <w:rFonts w:ascii="Times New Roman" w:eastAsia="Times New Roman" w:hAnsi="Times New Roman" w:cs="Times New Roman"/>
          <w:sz w:val="24"/>
          <w:szCs w:val="24"/>
        </w:rPr>
        <w:t xml:space="preserve"> chronology of revelation.</w:t>
      </w:r>
    </w:p>
    <w:p w:rsidR="00E054A0" w:rsidRPr="00E054A0" w:rsidRDefault="00E054A0" w:rsidP="005C7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4A0">
        <w:rPr>
          <w:rFonts w:ascii="Times New Roman" w:eastAsia="Times New Roman" w:hAnsi="Times New Roman" w:cs="Times New Roman"/>
          <w:sz w:val="24"/>
          <w:szCs w:val="24"/>
        </w:rPr>
        <w:t>Revelation of a particular chapter can be interrupted by verses from other chapters.</w:t>
      </w:r>
    </w:p>
    <w:p w:rsidR="00E054A0" w:rsidRDefault="00E054A0" w:rsidP="005C774F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2" w:name="Makki_Chapters"/>
      <w:bookmarkEnd w:id="2"/>
      <w:proofErr w:type="spellStart"/>
      <w:r w:rsidRPr="005C774F">
        <w:rPr>
          <w:rFonts w:ascii="Times New Roman" w:eastAsia="Times New Roman" w:hAnsi="Times New Roman" w:cs="Times New Roman"/>
          <w:b/>
          <w:bCs/>
          <w:sz w:val="27"/>
          <w:szCs w:val="27"/>
        </w:rPr>
        <w:t>Makki</w:t>
      </w:r>
      <w:proofErr w:type="spellEnd"/>
      <w:r w:rsidRPr="005C774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Chapters</w:t>
      </w:r>
    </w:p>
    <w:p w:rsidR="005C774F" w:rsidRPr="005C774F" w:rsidRDefault="005C774F" w:rsidP="005C774F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054A0" w:rsidRPr="005C774F" w:rsidRDefault="00E054A0" w:rsidP="005C774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74F">
        <w:rPr>
          <w:rFonts w:ascii="Times New Roman" w:eastAsia="Times New Roman" w:hAnsi="Times New Roman" w:cs="Times New Roman"/>
          <w:sz w:val="24"/>
          <w:szCs w:val="24"/>
        </w:rPr>
        <w:t xml:space="preserve">Following are some characteristics of </w:t>
      </w:r>
      <w:proofErr w:type="spellStart"/>
      <w:r w:rsidRPr="005C774F">
        <w:rPr>
          <w:rFonts w:ascii="Times New Roman" w:eastAsia="Times New Roman" w:hAnsi="Times New Roman" w:cs="Times New Roman"/>
          <w:sz w:val="24"/>
          <w:szCs w:val="24"/>
        </w:rPr>
        <w:t>Makki</w:t>
      </w:r>
      <w:proofErr w:type="spellEnd"/>
      <w:r w:rsidRPr="005C774F">
        <w:rPr>
          <w:rFonts w:ascii="Times New Roman" w:eastAsia="Times New Roman" w:hAnsi="Times New Roman" w:cs="Times New Roman"/>
          <w:sz w:val="24"/>
          <w:szCs w:val="24"/>
        </w:rPr>
        <w:t xml:space="preserve"> verses, No 7 and 8 are stylistic characteristics, and the last 4 are content and subject characteristics:</w:t>
      </w:r>
    </w:p>
    <w:p w:rsidR="00E054A0" w:rsidRPr="005C774F" w:rsidRDefault="00E054A0" w:rsidP="005C774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74F">
        <w:rPr>
          <w:rFonts w:ascii="Times New Roman" w:eastAsia="Times New Roman" w:hAnsi="Times New Roman" w:cs="Times New Roman"/>
          <w:sz w:val="24"/>
          <w:szCs w:val="24"/>
        </w:rPr>
        <w:t>Any chapter that has a verse that commands to prostrate to Allah (</w:t>
      </w:r>
      <w:proofErr w:type="spellStart"/>
      <w:r w:rsidRPr="005C774F">
        <w:rPr>
          <w:rFonts w:ascii="Times New Roman" w:eastAsia="Times New Roman" w:hAnsi="Times New Roman" w:cs="Times New Roman"/>
          <w:sz w:val="24"/>
          <w:szCs w:val="24"/>
        </w:rPr>
        <w:t>آيات</w:t>
      </w:r>
      <w:proofErr w:type="spellEnd"/>
      <w:r w:rsidRPr="005C7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74F">
        <w:rPr>
          <w:rFonts w:ascii="Times New Roman" w:eastAsia="Times New Roman" w:hAnsi="Times New Roman" w:cs="Times New Roman"/>
          <w:sz w:val="24"/>
          <w:szCs w:val="24"/>
        </w:rPr>
        <w:t>السجدة</w:t>
      </w:r>
      <w:proofErr w:type="spellEnd"/>
      <w:r w:rsidRPr="005C774F">
        <w:rPr>
          <w:rFonts w:ascii="Times New Roman" w:eastAsia="Times New Roman" w:hAnsi="Times New Roman" w:cs="Times New Roman"/>
          <w:sz w:val="24"/>
          <w:szCs w:val="24"/>
        </w:rPr>
        <w:t xml:space="preserve">) is </w:t>
      </w:r>
      <w:proofErr w:type="spellStart"/>
      <w:r w:rsidRPr="005C774F">
        <w:rPr>
          <w:rFonts w:ascii="Times New Roman" w:eastAsia="Times New Roman" w:hAnsi="Times New Roman" w:cs="Times New Roman"/>
          <w:sz w:val="24"/>
          <w:szCs w:val="24"/>
        </w:rPr>
        <w:t>Makki</w:t>
      </w:r>
      <w:proofErr w:type="spellEnd"/>
      <w:r w:rsidRPr="005C77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774F">
        <w:rPr>
          <w:rFonts w:ascii="Times New Roman" w:eastAsia="Times New Roman" w:hAnsi="Times New Roman" w:cs="Times New Roman"/>
          <w:b/>
          <w:bCs/>
          <w:sz w:val="24"/>
          <w:szCs w:val="24"/>
        </w:rPr>
        <w:t>except</w:t>
      </w:r>
      <w:r w:rsidRPr="005C774F">
        <w:rPr>
          <w:rFonts w:ascii="Times New Roman" w:eastAsia="Times New Roman" w:hAnsi="Times New Roman" w:cs="Times New Roman"/>
          <w:sz w:val="24"/>
          <w:szCs w:val="24"/>
        </w:rPr>
        <w:t xml:space="preserve"> chapters 13 and 22.</w:t>
      </w:r>
    </w:p>
    <w:p w:rsidR="00E054A0" w:rsidRPr="005C774F" w:rsidRDefault="00E054A0" w:rsidP="005C774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74F">
        <w:rPr>
          <w:rFonts w:ascii="Times New Roman" w:eastAsia="Times New Roman" w:hAnsi="Times New Roman" w:cs="Times New Roman"/>
          <w:sz w:val="24"/>
          <w:szCs w:val="24"/>
        </w:rPr>
        <w:t xml:space="preserve">Any chapter that contains the word </w:t>
      </w:r>
      <w:proofErr w:type="spellStart"/>
      <w:r w:rsidRPr="005C774F">
        <w:rPr>
          <w:rFonts w:ascii="Times New Roman" w:eastAsia="Times New Roman" w:hAnsi="Times New Roman" w:cs="Times New Roman"/>
          <w:i/>
          <w:iCs/>
          <w:sz w:val="24"/>
          <w:szCs w:val="24"/>
        </w:rPr>
        <w:t>kalla</w:t>
      </w:r>
      <w:proofErr w:type="spellEnd"/>
      <w:r w:rsidRPr="005C7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74F">
        <w:rPr>
          <w:rFonts w:ascii="Times New Roman" w:eastAsia="Times New Roman" w:hAnsi="Times New Roman" w:cs="Times New Roman"/>
          <w:sz w:val="24"/>
          <w:szCs w:val="24"/>
        </w:rPr>
        <w:t>كلا</w:t>
      </w:r>
      <w:proofErr w:type="spellEnd"/>
      <w:r w:rsidRPr="005C774F">
        <w:rPr>
          <w:rFonts w:ascii="Times New Roman" w:eastAsia="Times New Roman" w:hAnsi="Times New Roman" w:cs="Times New Roman"/>
          <w:sz w:val="24"/>
          <w:szCs w:val="24"/>
        </w:rPr>
        <w:t xml:space="preserve"> (never) is </w:t>
      </w:r>
      <w:proofErr w:type="spellStart"/>
      <w:r w:rsidRPr="005C774F">
        <w:rPr>
          <w:rFonts w:ascii="Times New Roman" w:eastAsia="Times New Roman" w:hAnsi="Times New Roman" w:cs="Times New Roman"/>
          <w:sz w:val="24"/>
          <w:szCs w:val="24"/>
        </w:rPr>
        <w:t>Makki</w:t>
      </w:r>
      <w:proofErr w:type="spellEnd"/>
      <w:r w:rsidRPr="005C774F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gramStart"/>
      <w:r w:rsidRPr="005C774F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5C774F">
        <w:rPr>
          <w:rFonts w:ascii="Times New Roman" w:eastAsia="Times New Roman" w:hAnsi="Times New Roman" w:cs="Times New Roman"/>
          <w:sz w:val="24"/>
          <w:szCs w:val="24"/>
        </w:rPr>
        <w:t xml:space="preserve"> found only in the second half of the Qur'an.</w:t>
      </w:r>
    </w:p>
    <w:p w:rsidR="00E054A0" w:rsidRPr="005C774F" w:rsidRDefault="00E054A0" w:rsidP="005C774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74F">
        <w:rPr>
          <w:rFonts w:ascii="Times New Roman" w:eastAsia="Times New Roman" w:hAnsi="Times New Roman" w:cs="Times New Roman"/>
          <w:sz w:val="24"/>
          <w:szCs w:val="24"/>
        </w:rPr>
        <w:t xml:space="preserve">Any chapter that has the phrase </w:t>
      </w:r>
      <w:proofErr w:type="spellStart"/>
      <w:r w:rsidRPr="005C774F">
        <w:rPr>
          <w:rFonts w:ascii="Times New Roman" w:eastAsia="Times New Roman" w:hAnsi="Times New Roman" w:cs="Times New Roman"/>
          <w:sz w:val="24"/>
          <w:szCs w:val="24"/>
        </w:rPr>
        <w:t>ياأيها</w:t>
      </w:r>
      <w:proofErr w:type="spellEnd"/>
      <w:r w:rsidRPr="005C7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74F">
        <w:rPr>
          <w:rFonts w:ascii="Times New Roman" w:eastAsia="Times New Roman" w:hAnsi="Times New Roman" w:cs="Times New Roman"/>
          <w:sz w:val="24"/>
          <w:szCs w:val="24"/>
        </w:rPr>
        <w:t>الناس</w:t>
      </w:r>
      <w:proofErr w:type="spellEnd"/>
      <w:r w:rsidRPr="005C7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774F">
        <w:rPr>
          <w:rFonts w:ascii="Times New Roman" w:eastAsia="Times New Roman" w:hAnsi="Times New Roman" w:cs="Times New Roman"/>
          <w:i/>
          <w:iCs/>
          <w:sz w:val="24"/>
          <w:szCs w:val="24"/>
        </w:rPr>
        <w:t>O Mankind</w:t>
      </w:r>
      <w:r w:rsidRPr="005C774F">
        <w:rPr>
          <w:rFonts w:ascii="Times New Roman" w:eastAsia="Times New Roman" w:hAnsi="Times New Roman" w:cs="Times New Roman"/>
          <w:sz w:val="24"/>
          <w:szCs w:val="24"/>
        </w:rPr>
        <w:t xml:space="preserve">, but does not have the phrase </w:t>
      </w:r>
      <w:proofErr w:type="spellStart"/>
      <w:r w:rsidRPr="005C774F">
        <w:rPr>
          <w:rFonts w:ascii="Times New Roman" w:eastAsia="Times New Roman" w:hAnsi="Times New Roman" w:cs="Times New Roman"/>
          <w:sz w:val="24"/>
          <w:szCs w:val="24"/>
        </w:rPr>
        <w:t>يأيها</w:t>
      </w:r>
      <w:proofErr w:type="spellEnd"/>
      <w:r w:rsidRPr="005C7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74F">
        <w:rPr>
          <w:rFonts w:ascii="Times New Roman" w:eastAsia="Times New Roman" w:hAnsi="Times New Roman" w:cs="Times New Roman"/>
          <w:sz w:val="24"/>
          <w:szCs w:val="24"/>
        </w:rPr>
        <w:t>اللذين</w:t>
      </w:r>
      <w:proofErr w:type="spellEnd"/>
      <w:r w:rsidRPr="005C7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74F">
        <w:rPr>
          <w:rFonts w:ascii="Times New Roman" w:eastAsia="Times New Roman" w:hAnsi="Times New Roman" w:cs="Times New Roman"/>
          <w:sz w:val="24"/>
          <w:szCs w:val="24"/>
        </w:rPr>
        <w:t>آمنوا</w:t>
      </w:r>
      <w:proofErr w:type="spellEnd"/>
      <w:r w:rsidRPr="005C7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774F">
        <w:rPr>
          <w:rFonts w:ascii="Times New Roman" w:eastAsia="Times New Roman" w:hAnsi="Times New Roman" w:cs="Times New Roman"/>
          <w:i/>
          <w:iCs/>
          <w:sz w:val="24"/>
          <w:szCs w:val="24"/>
        </w:rPr>
        <w:t>O you who believe</w:t>
      </w:r>
      <w:r w:rsidRPr="005C774F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Pr="005C774F">
        <w:rPr>
          <w:rFonts w:ascii="Times New Roman" w:eastAsia="Times New Roman" w:hAnsi="Times New Roman" w:cs="Times New Roman"/>
          <w:sz w:val="24"/>
          <w:szCs w:val="24"/>
        </w:rPr>
        <w:t>Makki</w:t>
      </w:r>
      <w:proofErr w:type="spellEnd"/>
      <w:r w:rsidRPr="005C77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774F">
        <w:rPr>
          <w:rFonts w:ascii="Times New Roman" w:eastAsia="Times New Roman" w:hAnsi="Times New Roman" w:cs="Times New Roman"/>
          <w:b/>
          <w:bCs/>
          <w:sz w:val="24"/>
          <w:szCs w:val="24"/>
        </w:rPr>
        <w:t>except</w:t>
      </w:r>
      <w:r w:rsidRPr="005C774F">
        <w:rPr>
          <w:rFonts w:ascii="Times New Roman" w:eastAsia="Times New Roman" w:hAnsi="Times New Roman" w:cs="Times New Roman"/>
          <w:sz w:val="24"/>
          <w:szCs w:val="24"/>
        </w:rPr>
        <w:t xml:space="preserve"> chapter 22.</w:t>
      </w:r>
    </w:p>
    <w:p w:rsidR="00E054A0" w:rsidRPr="005C774F" w:rsidRDefault="00E054A0" w:rsidP="005C774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74F">
        <w:rPr>
          <w:rFonts w:ascii="Times New Roman" w:eastAsia="Times New Roman" w:hAnsi="Times New Roman" w:cs="Times New Roman"/>
          <w:sz w:val="24"/>
          <w:szCs w:val="24"/>
        </w:rPr>
        <w:t xml:space="preserve">All chapters that start with initial letters </w:t>
      </w:r>
      <w:proofErr w:type="spellStart"/>
      <w:r w:rsidRPr="005C774F">
        <w:rPr>
          <w:rFonts w:ascii="Times New Roman" w:eastAsia="Times New Roman" w:hAnsi="Times New Roman" w:cs="Times New Roman"/>
          <w:sz w:val="24"/>
          <w:szCs w:val="24"/>
        </w:rPr>
        <w:t>الحروف</w:t>
      </w:r>
      <w:proofErr w:type="spellEnd"/>
      <w:r w:rsidRPr="005C7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74F">
        <w:rPr>
          <w:rFonts w:ascii="Times New Roman" w:eastAsia="Times New Roman" w:hAnsi="Times New Roman" w:cs="Times New Roman"/>
          <w:sz w:val="24"/>
          <w:szCs w:val="24"/>
        </w:rPr>
        <w:t>المقطعة</w:t>
      </w:r>
      <w:proofErr w:type="spellEnd"/>
      <w:r w:rsidRPr="005C774F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5C774F">
        <w:rPr>
          <w:rFonts w:ascii="Times New Roman" w:eastAsia="Times New Roman" w:hAnsi="Times New Roman" w:cs="Times New Roman"/>
          <w:sz w:val="24"/>
          <w:szCs w:val="24"/>
        </w:rPr>
        <w:t>Makki</w:t>
      </w:r>
      <w:proofErr w:type="spellEnd"/>
      <w:r w:rsidRPr="005C77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774F">
        <w:rPr>
          <w:rFonts w:ascii="Times New Roman" w:eastAsia="Times New Roman" w:hAnsi="Times New Roman" w:cs="Times New Roman"/>
          <w:b/>
          <w:bCs/>
          <w:sz w:val="24"/>
          <w:szCs w:val="24"/>
        </w:rPr>
        <w:t>except</w:t>
      </w:r>
      <w:r w:rsidRPr="005C774F">
        <w:rPr>
          <w:rFonts w:ascii="Times New Roman" w:eastAsia="Times New Roman" w:hAnsi="Times New Roman" w:cs="Times New Roman"/>
          <w:sz w:val="24"/>
          <w:szCs w:val="24"/>
        </w:rPr>
        <w:t xml:space="preserve"> chapters 2</w:t>
      </w:r>
      <w:proofErr w:type="gramStart"/>
      <w:r w:rsidRPr="005C774F">
        <w:rPr>
          <w:rFonts w:ascii="Times New Roman" w:eastAsia="Times New Roman" w:hAnsi="Times New Roman" w:cs="Times New Roman"/>
          <w:sz w:val="24"/>
          <w:szCs w:val="24"/>
        </w:rPr>
        <w:t>,3</w:t>
      </w:r>
      <w:proofErr w:type="gramEnd"/>
      <w:r w:rsidRPr="005C774F">
        <w:rPr>
          <w:rFonts w:ascii="Times New Roman" w:eastAsia="Times New Roman" w:hAnsi="Times New Roman" w:cs="Times New Roman"/>
          <w:sz w:val="24"/>
          <w:szCs w:val="24"/>
        </w:rPr>
        <w:t xml:space="preserve"> and 13.</w:t>
      </w:r>
    </w:p>
    <w:p w:rsidR="00E054A0" w:rsidRPr="005C774F" w:rsidRDefault="00E054A0" w:rsidP="005C774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74F">
        <w:rPr>
          <w:rFonts w:ascii="Times New Roman" w:eastAsia="Times New Roman" w:hAnsi="Times New Roman" w:cs="Times New Roman"/>
          <w:sz w:val="24"/>
          <w:szCs w:val="24"/>
        </w:rPr>
        <w:t xml:space="preserve">Any chapter that relates the story of Adam and </w:t>
      </w:r>
      <w:r w:rsidR="004A1A3A" w:rsidRPr="005C774F">
        <w:rPr>
          <w:rFonts w:ascii="Times New Roman" w:eastAsia="Times New Roman" w:hAnsi="Times New Roman" w:cs="Times New Roman"/>
          <w:sz w:val="24"/>
          <w:szCs w:val="24"/>
        </w:rPr>
        <w:t>Ibis</w:t>
      </w:r>
      <w:r w:rsidRPr="005C774F">
        <w:rPr>
          <w:rFonts w:ascii="Times New Roman" w:eastAsia="Times New Roman" w:hAnsi="Times New Roman" w:cs="Times New Roman"/>
          <w:sz w:val="24"/>
          <w:szCs w:val="24"/>
        </w:rPr>
        <w:t xml:space="preserve"> (i.e., Satan) is </w:t>
      </w:r>
      <w:proofErr w:type="spellStart"/>
      <w:r w:rsidRPr="005C774F">
        <w:rPr>
          <w:rFonts w:ascii="Times New Roman" w:eastAsia="Times New Roman" w:hAnsi="Times New Roman" w:cs="Times New Roman"/>
          <w:sz w:val="24"/>
          <w:szCs w:val="24"/>
        </w:rPr>
        <w:t>Makki</w:t>
      </w:r>
      <w:proofErr w:type="spellEnd"/>
      <w:r w:rsidRPr="005C77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774F">
        <w:rPr>
          <w:rFonts w:ascii="Times New Roman" w:eastAsia="Times New Roman" w:hAnsi="Times New Roman" w:cs="Times New Roman"/>
          <w:b/>
          <w:bCs/>
          <w:sz w:val="24"/>
          <w:szCs w:val="24"/>
        </w:rPr>
        <w:t>except</w:t>
      </w:r>
      <w:r w:rsidRPr="005C774F">
        <w:rPr>
          <w:rFonts w:ascii="Times New Roman" w:eastAsia="Times New Roman" w:hAnsi="Times New Roman" w:cs="Times New Roman"/>
          <w:sz w:val="24"/>
          <w:szCs w:val="24"/>
        </w:rPr>
        <w:t xml:space="preserve"> chapter 2.</w:t>
      </w:r>
    </w:p>
    <w:p w:rsidR="00E054A0" w:rsidRPr="005C774F" w:rsidRDefault="00E054A0" w:rsidP="005C774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74F">
        <w:rPr>
          <w:rFonts w:ascii="Times New Roman" w:eastAsia="Times New Roman" w:hAnsi="Times New Roman" w:cs="Times New Roman"/>
          <w:sz w:val="24"/>
          <w:szCs w:val="24"/>
        </w:rPr>
        <w:t xml:space="preserve">Any chapter that relates the stories of previous prophets and their people is </w:t>
      </w:r>
      <w:proofErr w:type="spellStart"/>
      <w:r w:rsidRPr="005C774F">
        <w:rPr>
          <w:rFonts w:ascii="Times New Roman" w:eastAsia="Times New Roman" w:hAnsi="Times New Roman" w:cs="Times New Roman"/>
          <w:sz w:val="24"/>
          <w:szCs w:val="24"/>
        </w:rPr>
        <w:t>Makki</w:t>
      </w:r>
      <w:proofErr w:type="spellEnd"/>
      <w:r w:rsidRPr="005C77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774F">
        <w:rPr>
          <w:rFonts w:ascii="Times New Roman" w:eastAsia="Times New Roman" w:hAnsi="Times New Roman" w:cs="Times New Roman"/>
          <w:b/>
          <w:bCs/>
          <w:sz w:val="24"/>
          <w:szCs w:val="24"/>
        </w:rPr>
        <w:t>except</w:t>
      </w:r>
      <w:r w:rsidRPr="005C774F">
        <w:rPr>
          <w:rFonts w:ascii="Times New Roman" w:eastAsia="Times New Roman" w:hAnsi="Times New Roman" w:cs="Times New Roman"/>
          <w:sz w:val="24"/>
          <w:szCs w:val="24"/>
        </w:rPr>
        <w:t xml:space="preserve"> chapter 2.</w:t>
      </w:r>
    </w:p>
    <w:p w:rsidR="00E054A0" w:rsidRPr="005C774F" w:rsidRDefault="00E054A0" w:rsidP="005C774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74F">
        <w:rPr>
          <w:rFonts w:ascii="Times New Roman" w:eastAsia="Times New Roman" w:hAnsi="Times New Roman" w:cs="Times New Roman"/>
          <w:sz w:val="24"/>
          <w:szCs w:val="24"/>
        </w:rPr>
        <w:t xml:space="preserve">Short verses, and strong rhetorical style and </w:t>
      </w:r>
      <w:r w:rsidR="004A1A3A" w:rsidRPr="005C774F">
        <w:rPr>
          <w:rFonts w:ascii="Times New Roman" w:eastAsia="Times New Roman" w:hAnsi="Times New Roman" w:cs="Times New Roman"/>
          <w:sz w:val="24"/>
          <w:szCs w:val="24"/>
        </w:rPr>
        <w:t>rhythmic</w:t>
      </w:r>
      <w:r w:rsidRPr="005C774F">
        <w:rPr>
          <w:rFonts w:ascii="Times New Roman" w:eastAsia="Times New Roman" w:hAnsi="Times New Roman" w:cs="Times New Roman"/>
          <w:sz w:val="24"/>
          <w:szCs w:val="24"/>
        </w:rPr>
        <w:t xml:space="preserve"> sound.</w:t>
      </w:r>
    </w:p>
    <w:p w:rsidR="00E054A0" w:rsidRPr="005C774F" w:rsidRDefault="00E054A0" w:rsidP="005C774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74F">
        <w:rPr>
          <w:rFonts w:ascii="Times New Roman" w:eastAsia="Times New Roman" w:hAnsi="Times New Roman" w:cs="Times New Roman"/>
          <w:sz w:val="24"/>
          <w:szCs w:val="24"/>
        </w:rPr>
        <w:t>Repeated use of emphasis, exhortation, analogies and oath.</w:t>
      </w:r>
    </w:p>
    <w:p w:rsidR="00E054A0" w:rsidRPr="005C774F" w:rsidRDefault="00E054A0" w:rsidP="005C774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74F">
        <w:rPr>
          <w:rFonts w:ascii="Times New Roman" w:eastAsia="Times New Roman" w:hAnsi="Times New Roman" w:cs="Times New Roman"/>
          <w:sz w:val="24"/>
          <w:szCs w:val="24"/>
        </w:rPr>
        <w:t xml:space="preserve">Emphasis on the </w:t>
      </w:r>
      <w:r w:rsidR="004A1A3A" w:rsidRPr="005C774F">
        <w:rPr>
          <w:rFonts w:ascii="Times New Roman" w:eastAsia="Times New Roman" w:hAnsi="Times New Roman" w:cs="Times New Roman"/>
          <w:sz w:val="24"/>
          <w:szCs w:val="24"/>
        </w:rPr>
        <w:t>belief</w:t>
      </w:r>
      <w:r w:rsidRPr="005C774F">
        <w:rPr>
          <w:rFonts w:ascii="Times New Roman" w:eastAsia="Times New Roman" w:hAnsi="Times New Roman" w:cs="Times New Roman"/>
          <w:sz w:val="24"/>
          <w:szCs w:val="24"/>
        </w:rPr>
        <w:t xml:space="preserve"> in Allah, the Day of </w:t>
      </w:r>
      <w:r w:rsidR="004A1A3A" w:rsidRPr="005C774F">
        <w:rPr>
          <w:rFonts w:ascii="Times New Roman" w:eastAsia="Times New Roman" w:hAnsi="Times New Roman" w:cs="Times New Roman"/>
          <w:sz w:val="24"/>
          <w:szCs w:val="24"/>
        </w:rPr>
        <w:t>Judgment</w:t>
      </w:r>
      <w:r w:rsidRPr="005C774F">
        <w:rPr>
          <w:rFonts w:ascii="Times New Roman" w:eastAsia="Times New Roman" w:hAnsi="Times New Roman" w:cs="Times New Roman"/>
          <w:sz w:val="24"/>
          <w:szCs w:val="24"/>
        </w:rPr>
        <w:t xml:space="preserve"> and description of Hell and Heaven (paradise).</w:t>
      </w:r>
    </w:p>
    <w:p w:rsidR="00E054A0" w:rsidRPr="005C774F" w:rsidRDefault="00E054A0" w:rsidP="005C774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74F">
        <w:rPr>
          <w:rFonts w:ascii="Times New Roman" w:eastAsia="Times New Roman" w:hAnsi="Times New Roman" w:cs="Times New Roman"/>
          <w:sz w:val="24"/>
          <w:szCs w:val="24"/>
        </w:rPr>
        <w:t xml:space="preserve">Call for adherence to good moral and universal characters like </w:t>
      </w:r>
      <w:r w:rsidR="004A1A3A" w:rsidRPr="005C774F">
        <w:rPr>
          <w:rFonts w:ascii="Times New Roman" w:eastAsia="Times New Roman" w:hAnsi="Times New Roman" w:cs="Times New Roman"/>
          <w:sz w:val="24"/>
          <w:szCs w:val="24"/>
        </w:rPr>
        <w:t>truthfulness</w:t>
      </w:r>
      <w:r w:rsidRPr="005C774F">
        <w:rPr>
          <w:rFonts w:ascii="Times New Roman" w:eastAsia="Times New Roman" w:hAnsi="Times New Roman" w:cs="Times New Roman"/>
          <w:sz w:val="24"/>
          <w:szCs w:val="24"/>
        </w:rPr>
        <w:t xml:space="preserve">, kindness to relatives, old and </w:t>
      </w:r>
      <w:r w:rsidR="004A1A3A" w:rsidRPr="005C774F">
        <w:rPr>
          <w:rFonts w:ascii="Times New Roman" w:eastAsia="Times New Roman" w:hAnsi="Times New Roman" w:cs="Times New Roman"/>
          <w:sz w:val="24"/>
          <w:szCs w:val="24"/>
        </w:rPr>
        <w:t>neighbor</w:t>
      </w:r>
      <w:r w:rsidRPr="005C774F">
        <w:rPr>
          <w:rFonts w:ascii="Times New Roman" w:eastAsia="Times New Roman" w:hAnsi="Times New Roman" w:cs="Times New Roman"/>
          <w:sz w:val="24"/>
          <w:szCs w:val="24"/>
        </w:rPr>
        <w:t>, etc.</w:t>
      </w:r>
    </w:p>
    <w:p w:rsidR="00E054A0" w:rsidRPr="005C774F" w:rsidRDefault="00E054A0" w:rsidP="005C774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74F">
        <w:rPr>
          <w:rFonts w:ascii="Times New Roman" w:eastAsia="Times New Roman" w:hAnsi="Times New Roman" w:cs="Times New Roman"/>
          <w:sz w:val="24"/>
          <w:szCs w:val="24"/>
        </w:rPr>
        <w:t>Argument with the polytheists and refutation of their associating partners with Allah.</w:t>
      </w:r>
    </w:p>
    <w:p w:rsidR="00E054A0" w:rsidRPr="005C774F" w:rsidRDefault="00E054A0" w:rsidP="005C774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74F">
        <w:rPr>
          <w:rFonts w:ascii="Times New Roman" w:eastAsia="Times New Roman" w:hAnsi="Times New Roman" w:cs="Times New Roman"/>
          <w:sz w:val="24"/>
          <w:szCs w:val="24"/>
        </w:rPr>
        <w:t xml:space="preserve">Warning the polytheists through stories of previous messengers when punishment came to </w:t>
      </w:r>
      <w:r w:rsidR="00227AD7" w:rsidRPr="005C774F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5C774F">
        <w:rPr>
          <w:rFonts w:ascii="Times New Roman" w:eastAsia="Times New Roman" w:hAnsi="Times New Roman" w:cs="Times New Roman"/>
          <w:sz w:val="24"/>
          <w:szCs w:val="24"/>
        </w:rPr>
        <w:t xml:space="preserve"> people when they rejected their message.</w:t>
      </w:r>
    </w:p>
    <w:p w:rsidR="00E054A0" w:rsidRPr="00E054A0" w:rsidRDefault="00E054A0" w:rsidP="000D28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3" w:name="Madani_Chapters"/>
      <w:bookmarkEnd w:id="3"/>
      <w:proofErr w:type="spellStart"/>
      <w:r w:rsidRPr="00E054A0">
        <w:rPr>
          <w:rFonts w:ascii="Times New Roman" w:eastAsia="Times New Roman" w:hAnsi="Times New Roman" w:cs="Times New Roman"/>
          <w:b/>
          <w:bCs/>
          <w:sz w:val="27"/>
          <w:szCs w:val="27"/>
        </w:rPr>
        <w:t>Madani</w:t>
      </w:r>
      <w:proofErr w:type="spellEnd"/>
      <w:r w:rsidRPr="00E054A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Chapters</w:t>
      </w:r>
    </w:p>
    <w:p w:rsidR="00E054A0" w:rsidRPr="00E054A0" w:rsidRDefault="00E054A0" w:rsidP="000D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A0">
        <w:rPr>
          <w:rFonts w:ascii="Times New Roman" w:eastAsia="Times New Roman" w:hAnsi="Times New Roman" w:cs="Times New Roman"/>
          <w:sz w:val="24"/>
          <w:szCs w:val="24"/>
        </w:rPr>
        <w:t xml:space="preserve">Following are some of the stylistic and subject characteristics of </w:t>
      </w:r>
      <w:proofErr w:type="spellStart"/>
      <w:r w:rsidRPr="00E054A0">
        <w:rPr>
          <w:rFonts w:ascii="Times New Roman" w:eastAsia="Times New Roman" w:hAnsi="Times New Roman" w:cs="Times New Roman"/>
          <w:sz w:val="24"/>
          <w:szCs w:val="24"/>
        </w:rPr>
        <w:t>Madani</w:t>
      </w:r>
      <w:proofErr w:type="spellEnd"/>
      <w:r w:rsidRPr="00E05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54A0">
        <w:rPr>
          <w:rFonts w:ascii="Times New Roman" w:eastAsia="Times New Roman" w:hAnsi="Times New Roman" w:cs="Times New Roman"/>
          <w:sz w:val="24"/>
          <w:szCs w:val="24"/>
        </w:rPr>
        <w:t>suras</w:t>
      </w:r>
      <w:proofErr w:type="spellEnd"/>
      <w:r w:rsidRPr="00E054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54A0" w:rsidRPr="00E054A0" w:rsidRDefault="00E054A0" w:rsidP="000D28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A0">
        <w:rPr>
          <w:rFonts w:ascii="Times New Roman" w:eastAsia="Times New Roman" w:hAnsi="Times New Roman" w:cs="Times New Roman"/>
          <w:sz w:val="24"/>
          <w:szCs w:val="24"/>
        </w:rPr>
        <w:t>Mention of 'Jihad' and detailing on its rulings.</w:t>
      </w:r>
    </w:p>
    <w:p w:rsidR="00E054A0" w:rsidRPr="00E054A0" w:rsidRDefault="00E054A0" w:rsidP="000D28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A0">
        <w:rPr>
          <w:rFonts w:ascii="Times New Roman" w:eastAsia="Times New Roman" w:hAnsi="Times New Roman" w:cs="Times New Roman"/>
          <w:sz w:val="24"/>
          <w:szCs w:val="24"/>
        </w:rPr>
        <w:t xml:space="preserve">Details of Islamic </w:t>
      </w:r>
      <w:r w:rsidR="00227AD7" w:rsidRPr="00E054A0">
        <w:rPr>
          <w:rFonts w:ascii="Times New Roman" w:eastAsia="Times New Roman" w:hAnsi="Times New Roman" w:cs="Times New Roman"/>
          <w:sz w:val="24"/>
          <w:szCs w:val="24"/>
        </w:rPr>
        <w:t>jurisprudence</w:t>
      </w:r>
      <w:r w:rsidRPr="00E054A0">
        <w:rPr>
          <w:rFonts w:ascii="Times New Roman" w:eastAsia="Times New Roman" w:hAnsi="Times New Roman" w:cs="Times New Roman"/>
          <w:sz w:val="24"/>
          <w:szCs w:val="24"/>
        </w:rPr>
        <w:t xml:space="preserve"> and legal system as well as laws governing family, money transaction, international law and acts of worship</w:t>
      </w:r>
    </w:p>
    <w:p w:rsidR="00E054A0" w:rsidRPr="00E054A0" w:rsidRDefault="00E054A0" w:rsidP="000D28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A0">
        <w:rPr>
          <w:rFonts w:ascii="Times New Roman" w:eastAsia="Times New Roman" w:hAnsi="Times New Roman" w:cs="Times New Roman"/>
          <w:sz w:val="24"/>
          <w:szCs w:val="24"/>
        </w:rPr>
        <w:t>Mention of '</w:t>
      </w:r>
      <w:r w:rsidR="00227AD7" w:rsidRPr="00E054A0">
        <w:rPr>
          <w:rFonts w:ascii="Times New Roman" w:eastAsia="Times New Roman" w:hAnsi="Times New Roman" w:cs="Times New Roman"/>
          <w:sz w:val="24"/>
          <w:szCs w:val="24"/>
        </w:rPr>
        <w:t>hypocrisy</w:t>
      </w:r>
      <w:r w:rsidRPr="00E054A0">
        <w:rPr>
          <w:rFonts w:ascii="Times New Roman" w:eastAsia="Times New Roman" w:hAnsi="Times New Roman" w:cs="Times New Roman"/>
          <w:sz w:val="24"/>
          <w:szCs w:val="24"/>
        </w:rPr>
        <w:t>'</w:t>
      </w:r>
      <w:r w:rsidR="00E4350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E43503">
        <w:rPr>
          <w:rFonts w:ascii="Times New Roman" w:eastAsia="Times New Roman" w:hAnsi="Times New Roman" w:cs="Times New Roman"/>
          <w:sz w:val="24"/>
          <w:szCs w:val="24"/>
        </w:rPr>
        <w:t>Nifaq</w:t>
      </w:r>
      <w:proofErr w:type="spellEnd"/>
      <w:r w:rsidR="00E4350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054A0">
        <w:rPr>
          <w:rFonts w:ascii="Times New Roman" w:eastAsia="Times New Roman" w:hAnsi="Times New Roman" w:cs="Times New Roman"/>
          <w:sz w:val="24"/>
          <w:szCs w:val="24"/>
        </w:rPr>
        <w:t xml:space="preserve"> and dealing with </w:t>
      </w:r>
      <w:r w:rsidR="00227AD7" w:rsidRPr="00E054A0">
        <w:rPr>
          <w:rFonts w:ascii="Times New Roman" w:eastAsia="Times New Roman" w:hAnsi="Times New Roman" w:cs="Times New Roman"/>
          <w:sz w:val="24"/>
          <w:szCs w:val="24"/>
        </w:rPr>
        <w:t>hypocrites</w:t>
      </w:r>
      <w:r w:rsidRPr="00E054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54A0" w:rsidRPr="00E054A0" w:rsidRDefault="00E054A0" w:rsidP="000D28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A0">
        <w:rPr>
          <w:rFonts w:ascii="Times New Roman" w:eastAsia="Times New Roman" w:hAnsi="Times New Roman" w:cs="Times New Roman"/>
          <w:sz w:val="24"/>
          <w:szCs w:val="24"/>
        </w:rPr>
        <w:t xml:space="preserve">Any verse that starts with </w:t>
      </w:r>
      <w:proofErr w:type="spellStart"/>
      <w:r w:rsidRPr="00E054A0">
        <w:rPr>
          <w:rFonts w:ascii="Times New Roman" w:eastAsia="Times New Roman" w:hAnsi="Times New Roman" w:cs="Times New Roman"/>
          <w:sz w:val="24"/>
          <w:szCs w:val="24"/>
        </w:rPr>
        <w:t>يا</w:t>
      </w:r>
      <w:proofErr w:type="spellEnd"/>
      <w:r w:rsidRPr="00E05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54A0">
        <w:rPr>
          <w:rFonts w:ascii="Times New Roman" w:eastAsia="Times New Roman" w:hAnsi="Times New Roman" w:cs="Times New Roman"/>
          <w:sz w:val="24"/>
          <w:szCs w:val="24"/>
        </w:rPr>
        <w:t>أيها</w:t>
      </w:r>
      <w:proofErr w:type="spellEnd"/>
      <w:r w:rsidRPr="00E05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54A0">
        <w:rPr>
          <w:rFonts w:ascii="Times New Roman" w:eastAsia="Times New Roman" w:hAnsi="Times New Roman" w:cs="Times New Roman"/>
          <w:sz w:val="24"/>
          <w:szCs w:val="24"/>
        </w:rPr>
        <w:t>للذين</w:t>
      </w:r>
      <w:proofErr w:type="spellEnd"/>
      <w:r w:rsidRPr="00E05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54A0">
        <w:rPr>
          <w:rFonts w:ascii="Times New Roman" w:eastAsia="Times New Roman" w:hAnsi="Times New Roman" w:cs="Times New Roman"/>
          <w:sz w:val="24"/>
          <w:szCs w:val="24"/>
        </w:rPr>
        <w:t>آمنوا</w:t>
      </w:r>
      <w:proofErr w:type="spellEnd"/>
      <w:r w:rsidRPr="00E05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4A0">
        <w:rPr>
          <w:rFonts w:ascii="Times New Roman" w:eastAsia="Times New Roman" w:hAnsi="Times New Roman" w:cs="Times New Roman"/>
          <w:i/>
          <w:iCs/>
          <w:sz w:val="24"/>
          <w:szCs w:val="24"/>
        </w:rPr>
        <w:t>O you who believe</w:t>
      </w:r>
    </w:p>
    <w:p w:rsidR="00E054A0" w:rsidRPr="00E054A0" w:rsidRDefault="00E054A0" w:rsidP="000D28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A0">
        <w:rPr>
          <w:rFonts w:ascii="Times New Roman" w:eastAsia="Times New Roman" w:hAnsi="Times New Roman" w:cs="Times New Roman"/>
          <w:sz w:val="24"/>
          <w:szCs w:val="24"/>
        </w:rPr>
        <w:t>Long verses</w:t>
      </w:r>
    </w:p>
    <w:p w:rsidR="00E054A0" w:rsidRPr="00E054A0" w:rsidRDefault="00E054A0" w:rsidP="000D28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A0">
        <w:rPr>
          <w:rFonts w:ascii="Times New Roman" w:eastAsia="Times New Roman" w:hAnsi="Times New Roman" w:cs="Times New Roman"/>
          <w:sz w:val="24"/>
          <w:szCs w:val="24"/>
        </w:rPr>
        <w:t>Easy vocabulary</w:t>
      </w:r>
    </w:p>
    <w:p w:rsidR="00E054A0" w:rsidRDefault="00E054A0" w:rsidP="000D28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A0">
        <w:rPr>
          <w:rFonts w:ascii="Times New Roman" w:eastAsia="Times New Roman" w:hAnsi="Times New Roman" w:cs="Times New Roman"/>
          <w:sz w:val="24"/>
          <w:szCs w:val="24"/>
        </w:rPr>
        <w:t>Arguments with the 'people of the Book' i.e., Jews and Christians.</w:t>
      </w:r>
    </w:p>
    <w:p w:rsidR="005C774F" w:rsidRPr="00E054A0" w:rsidRDefault="005C774F" w:rsidP="005C77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4A0" w:rsidRPr="00E054A0" w:rsidRDefault="00E054A0" w:rsidP="000D28B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4" w:name="Sura_List"/>
      <w:bookmarkEnd w:id="4"/>
      <w:proofErr w:type="spellStart"/>
      <w:r w:rsidRPr="00E054A0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Sura</w:t>
      </w:r>
      <w:proofErr w:type="spellEnd"/>
      <w:r w:rsidRPr="00E054A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List</w:t>
      </w:r>
    </w:p>
    <w:p w:rsidR="00E054A0" w:rsidRPr="00E054A0" w:rsidRDefault="00E054A0" w:rsidP="000D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A0">
        <w:rPr>
          <w:rFonts w:ascii="Times New Roman" w:eastAsia="Times New Roman" w:hAnsi="Times New Roman" w:cs="Times New Roman"/>
          <w:sz w:val="24"/>
          <w:szCs w:val="24"/>
        </w:rPr>
        <w:t xml:space="preserve">Following table gives a list of chapters sorted by chapter number, and classified into </w:t>
      </w:r>
      <w:proofErr w:type="spellStart"/>
      <w:r w:rsidRPr="00E054A0">
        <w:rPr>
          <w:rFonts w:ascii="Times New Roman" w:eastAsia="Times New Roman" w:hAnsi="Times New Roman" w:cs="Times New Roman"/>
          <w:sz w:val="24"/>
          <w:szCs w:val="24"/>
        </w:rPr>
        <w:t>Makki</w:t>
      </w:r>
      <w:proofErr w:type="spellEnd"/>
      <w:r w:rsidRPr="00E054A0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E054A0">
        <w:rPr>
          <w:rFonts w:ascii="Times New Roman" w:eastAsia="Times New Roman" w:hAnsi="Times New Roman" w:cs="Times New Roman"/>
          <w:sz w:val="24"/>
          <w:szCs w:val="24"/>
        </w:rPr>
        <w:t>Madani</w:t>
      </w:r>
      <w:proofErr w:type="spellEnd"/>
      <w:r w:rsidRPr="00E054A0">
        <w:rPr>
          <w:rFonts w:ascii="Times New Roman" w:eastAsia="Times New Roman" w:hAnsi="Times New Roman" w:cs="Times New Roman"/>
          <w:sz w:val="24"/>
          <w:szCs w:val="24"/>
        </w:rPr>
        <w:t xml:space="preserve">. The disagreement column </w:t>
      </w:r>
      <w:hyperlink r:id="rId5" w:anchor="cite_note-3" w:history="1">
        <w:r w:rsidRPr="00E054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[4]</w:t>
        </w:r>
      </w:hyperlink>
      <w:r w:rsidRPr="00E054A0">
        <w:rPr>
          <w:rFonts w:ascii="Times New Roman" w:eastAsia="Times New Roman" w:hAnsi="Times New Roman" w:cs="Times New Roman"/>
          <w:sz w:val="24"/>
          <w:szCs w:val="24"/>
        </w:rPr>
        <w:t xml:space="preserve"> indicates chapters which are disagreed among scholars, but the stronger opinion is still mentioned in the '</w:t>
      </w:r>
      <w:proofErr w:type="spellStart"/>
      <w:r w:rsidRPr="00E054A0">
        <w:rPr>
          <w:rFonts w:ascii="Times New Roman" w:eastAsia="Times New Roman" w:hAnsi="Times New Roman" w:cs="Times New Roman"/>
          <w:sz w:val="24"/>
          <w:szCs w:val="24"/>
        </w:rPr>
        <w:t>Makki</w:t>
      </w:r>
      <w:proofErr w:type="spellEnd"/>
      <w:r w:rsidRPr="00E054A0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E054A0">
        <w:rPr>
          <w:rFonts w:ascii="Times New Roman" w:eastAsia="Times New Roman" w:hAnsi="Times New Roman" w:cs="Times New Roman"/>
          <w:sz w:val="24"/>
          <w:szCs w:val="24"/>
        </w:rPr>
        <w:t>Madani</w:t>
      </w:r>
      <w:proofErr w:type="spellEnd"/>
      <w:r w:rsidRPr="00E054A0">
        <w:rPr>
          <w:rFonts w:ascii="Times New Roman" w:eastAsia="Times New Roman" w:hAnsi="Times New Roman" w:cs="Times New Roman"/>
          <w:sz w:val="24"/>
          <w:szCs w:val="24"/>
        </w:rPr>
        <w:t>' column.</w:t>
      </w:r>
    </w:p>
    <w:tbl>
      <w:tblPr>
        <w:tblW w:w="0" w:type="auto"/>
        <w:tblBorders>
          <w:top w:val="single" w:sz="6" w:space="0" w:color="C9C9C9"/>
          <w:left w:val="single" w:sz="6" w:space="0" w:color="C9C9C9"/>
          <w:bottom w:val="single" w:sz="6" w:space="0" w:color="C9C9C9"/>
          <w:right w:val="single" w:sz="6" w:space="0" w:color="C9C9C9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95"/>
        <w:gridCol w:w="4053"/>
        <w:gridCol w:w="1620"/>
        <w:gridCol w:w="1259"/>
        <w:gridCol w:w="1653"/>
      </w:tblGrid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Sura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Sura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Makki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or 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Verses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Disagreement?</w:t>
            </w: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Faatihah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TheOpening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Baqarah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TheCow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Madani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Aali-'Imraan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TheFamilyof'Imraan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Madani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Nisaaa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'(Women)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Madani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Maaa-'idah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TheTableSpread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Madani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'An-'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aam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(Cattle)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A'-raaf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TheHeights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Anfaal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SpoilsofWar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Madani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Tawbah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(Repentance)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Madani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Yuunus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(Jonah)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Huud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Hud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Yusuuf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(Joseph)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Ra'd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TheThunder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Madani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Ibraahiim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(Abraham)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'Al-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Hijr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TheRockyTract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Nahl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TheBee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Baniii-'Is-raaa-'iil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TheChildrenof'Israel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Kahf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TheCave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Maryam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(Mary)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Taa-Haa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(Ta-Ha)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A'mbiyaaa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'(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TheProphets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Hajj(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ThePilgrimage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Madani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Mu'-minuun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TheBelievers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Nuur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(Light)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Madani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Furqaan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TheCriterionofRightandWrong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Shu-'araaa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'(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ThePoets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Naml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TheAnt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Qasas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TheStory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Ankabuut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TheSpider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Ruum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(Romans)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Luqmaan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Luqman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Sajdah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TheProstration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Ahzaab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TheClans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Madani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Saba'(Saba)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Faatir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TheAngels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Yaa-Shiiin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YaSin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Saaaffaat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ThoseWhoSetTheRanks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Saaad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Saad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Zumar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TheTroops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Mu'min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TheBeliever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Fussilat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TheyareExpounded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Shuurah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(Counsel)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Zukhruf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OrnamentsofGold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Dukhaan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(Smoke)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Jaasiyah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(Crouching)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Ahqaaf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TheWind-CurvedSandhills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Muhammad(Muhammad)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Madani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Fat-h(Victory)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Madani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Hujuraat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ThePrivateApartments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Madani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Qaaaf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Qaf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Zaarayaat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TheWinnowingWinds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Tuur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TheMount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Najm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TheStar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Qamar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TheMoon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Rahmaan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TheBenficent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Madani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Waaqi-'ah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TheEvent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Hadiid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(Iron)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Madani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Majaadalah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SheThatDisputeth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Madani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Hashr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(Exile)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Madani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Mumtahanah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SheThatIsToBeExamined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Madani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Saff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TheRanks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Madani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Jumu-'ah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TheCongregation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Madani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Munaafiquun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TheHypocrites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Madani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Tagaabun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MutualDisillusion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Madani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Talaaq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(Divorce)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Madani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Tahriim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(Banning)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Madani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Mulkulk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TheSovereignty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Qalam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ThePen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Haaaqqah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TheReality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Ma-'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aarij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TheAsendingStairways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Nuuh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(Noah)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Jinn(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TheJinn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Muzzammil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TheEnshroudedOne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Muddassir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TheCloakedOne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Qiyaamah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TheRisingoftheDead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InsaanorDahr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TimeorMan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Madani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Mursalaat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TheEmissaries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Naba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'(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TheTidings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Naazi-'aat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ThoseWhoDragForth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Abasa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HeFrowned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Takwiir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TheOverthrowing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Infitaar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TheCleaving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Tatfiif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(Defrauding)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Inshiqaaq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TheSundering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Buruuj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TheMansionsoftheStars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Taariq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TheMorningStar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A'-laa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TheMostHigh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Gaashiyah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TheOverwhelming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Fajr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TheDawn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Balad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TheCity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Shams(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TheSun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Layl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TheNight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Zuhaa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TheMorningHours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Inshiraah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(Solace)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Tiin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TheFig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Alaq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TheCloth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Qadr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(Power)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Bayyinah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TheClearProof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Madani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Zilzaal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TheEarthquake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Madani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Aadi-yaat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TheCoursers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'Al-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Qaari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-'ah(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TheCalamity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Takaasur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RivalryinWorldlyIncrease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Asr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TheDecliningDay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Humazah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TheTraducer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Fil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TheElephant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Quraysh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('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Winter'or'Qureysh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')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Maa-'uun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SmallKindness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Kawsar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(Abundance)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Kaafiruun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TheDisbelievers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Nasr(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Soccour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Madani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Lahab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PalmFibre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Ikhlaas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TheUnity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Falaq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TheDaybreak</w:t>
            </w:r>
            <w:proofErr w:type="spellEnd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54A0" w:rsidRPr="00E054A0" w:rsidTr="00E054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Naas(Mankind)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Makki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4A0" w:rsidRPr="00E054A0" w:rsidRDefault="00E054A0" w:rsidP="000D28B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4A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0F02EF" w:rsidRDefault="000F02EF" w:rsidP="000D28B6">
      <w:pPr>
        <w:jc w:val="both"/>
      </w:pPr>
    </w:p>
    <w:sectPr w:rsidR="000F02EF" w:rsidSect="004C6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647"/>
    <w:multiLevelType w:val="hybridMultilevel"/>
    <w:tmpl w:val="9AB0E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27522"/>
    <w:multiLevelType w:val="hybridMultilevel"/>
    <w:tmpl w:val="C0308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054A0"/>
    <w:rsid w:val="000D28B6"/>
    <w:rsid w:val="000F02EF"/>
    <w:rsid w:val="0018212C"/>
    <w:rsid w:val="001A379C"/>
    <w:rsid w:val="00227AD7"/>
    <w:rsid w:val="004010E1"/>
    <w:rsid w:val="004951E2"/>
    <w:rsid w:val="004A1A3A"/>
    <w:rsid w:val="004C6DDA"/>
    <w:rsid w:val="005377D4"/>
    <w:rsid w:val="005C774F"/>
    <w:rsid w:val="00757CC8"/>
    <w:rsid w:val="007A7400"/>
    <w:rsid w:val="00861EDB"/>
    <w:rsid w:val="00A31484"/>
    <w:rsid w:val="00B3106A"/>
    <w:rsid w:val="00B94DA1"/>
    <w:rsid w:val="00BD5926"/>
    <w:rsid w:val="00C221C2"/>
    <w:rsid w:val="00CD200F"/>
    <w:rsid w:val="00E054A0"/>
    <w:rsid w:val="00E43503"/>
    <w:rsid w:val="00FB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xtminingthequran.com/wiki/Makki_and_Madani_Surah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1410</Words>
  <Characters>8040</Characters>
  <Application>Microsoft Office Word</Application>
  <DocSecurity>0</DocSecurity>
  <Lines>67</Lines>
  <Paragraphs>18</Paragraphs>
  <ScaleCrop>false</ScaleCrop>
  <Company/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</dc:creator>
  <cp:lastModifiedBy>naf</cp:lastModifiedBy>
  <cp:revision>2</cp:revision>
  <dcterms:created xsi:type="dcterms:W3CDTF">2011-06-01T16:37:00Z</dcterms:created>
  <dcterms:modified xsi:type="dcterms:W3CDTF">2011-06-01T16:37:00Z</dcterms:modified>
</cp:coreProperties>
</file>